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051" w:rsidRPr="00786ED9" w:rsidRDefault="00071051" w:rsidP="00423DF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Утверждена</w:t>
      </w:r>
    </w:p>
    <w:p w:rsidR="00071051" w:rsidRPr="00786ED9" w:rsidRDefault="00071051" w:rsidP="00423D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Законом</w:t>
      </w:r>
    </w:p>
    <w:p w:rsidR="00071051" w:rsidRPr="00786ED9" w:rsidRDefault="00071051" w:rsidP="00423D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3C01AE" w:rsidRPr="00786ED9" w:rsidRDefault="00071051" w:rsidP="00423D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"Об образовании в Кировской области"</w:t>
      </w:r>
      <w:r w:rsidR="003C01AE" w:rsidRPr="00786E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051" w:rsidRPr="00786ED9" w:rsidRDefault="003C01AE" w:rsidP="00423D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от 14.10.2013 № 320-ЗО</w:t>
      </w:r>
    </w:p>
    <w:p w:rsidR="00071051" w:rsidRPr="00786ED9" w:rsidRDefault="00071051" w:rsidP="00423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1051" w:rsidRPr="00786ED9" w:rsidRDefault="00071051" w:rsidP="00423DF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МЕТОДИКА</w:t>
      </w:r>
    </w:p>
    <w:p w:rsidR="00071051" w:rsidRPr="00786ED9" w:rsidRDefault="00071051" w:rsidP="00423DF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РАСПРЕДЕЛЕНИЯ СУБВЕНЦИЙ МЕСТНОМУ БЮДЖЕТУ ИЗ ОБЛАСТНОГО</w:t>
      </w:r>
      <w:r w:rsidR="005020C7" w:rsidRPr="00786ED9">
        <w:rPr>
          <w:rFonts w:ascii="Times New Roman" w:hAnsi="Times New Roman" w:cs="Times New Roman"/>
          <w:sz w:val="24"/>
          <w:szCs w:val="24"/>
        </w:rPr>
        <w:t xml:space="preserve"> </w:t>
      </w:r>
      <w:r w:rsidRPr="00786ED9">
        <w:rPr>
          <w:rFonts w:ascii="Times New Roman" w:hAnsi="Times New Roman" w:cs="Times New Roman"/>
          <w:sz w:val="24"/>
          <w:szCs w:val="24"/>
        </w:rPr>
        <w:t>БЮДЖЕТА НА РЕАЛИЗАЦИЮ ПРАВ НА ПОЛУЧЕНИЕ ОБЩЕДОСТУПНОГО</w:t>
      </w:r>
      <w:r w:rsidR="005020C7" w:rsidRPr="00786ED9">
        <w:rPr>
          <w:rFonts w:ascii="Times New Roman" w:hAnsi="Times New Roman" w:cs="Times New Roman"/>
          <w:sz w:val="24"/>
          <w:szCs w:val="24"/>
        </w:rPr>
        <w:t xml:space="preserve"> </w:t>
      </w:r>
      <w:r w:rsidRPr="00786ED9">
        <w:rPr>
          <w:rFonts w:ascii="Times New Roman" w:hAnsi="Times New Roman" w:cs="Times New Roman"/>
          <w:sz w:val="24"/>
          <w:szCs w:val="24"/>
        </w:rPr>
        <w:t>И БЕСПЛАТНОГО ДОШКОЛЬНОГО ОБРАЗОВАНИЯ В МУНИЦИПАЛЬНЫХ</w:t>
      </w:r>
      <w:r w:rsidR="005020C7" w:rsidRPr="00786ED9">
        <w:rPr>
          <w:rFonts w:ascii="Times New Roman" w:hAnsi="Times New Roman" w:cs="Times New Roman"/>
          <w:sz w:val="24"/>
          <w:szCs w:val="24"/>
        </w:rPr>
        <w:t xml:space="preserve"> </w:t>
      </w:r>
      <w:r w:rsidRPr="00786ED9">
        <w:rPr>
          <w:rFonts w:ascii="Times New Roman" w:hAnsi="Times New Roman" w:cs="Times New Roman"/>
          <w:sz w:val="24"/>
          <w:szCs w:val="24"/>
        </w:rPr>
        <w:t>ДОШКОЛЬНЫХ ОБРАЗОВАТЕЛЬНЫХ ОРГАНИЗАЦИЯХ</w:t>
      </w:r>
    </w:p>
    <w:p w:rsidR="00071051" w:rsidRPr="00786ED9" w:rsidRDefault="00071051" w:rsidP="00423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1. Объем субвенций местному бюджету из областного бюджета на реализацию прав на получение общедоступного и бесплатного дошкольного образования в муниципальных дошкольных образовательных организациях (далее - субвенция) определя</w:t>
      </w:r>
      <w:bookmarkStart w:id="0" w:name="_GoBack"/>
      <w:bookmarkEnd w:id="0"/>
      <w:r w:rsidRPr="00786ED9">
        <w:rPr>
          <w:rFonts w:ascii="Times New Roman" w:hAnsi="Times New Roman" w:cs="Times New Roman"/>
          <w:sz w:val="24"/>
          <w:szCs w:val="24"/>
        </w:rPr>
        <w:t>ется ежегодно для обеспечения финансирования расходов на оплату труда, приобретение учебников и учебных пособий, средств обучения, игр, игрушек, дополнительное профессиональное образование по программам повышения квалификации руководителей и педагогических работников, деятельность которых связана с образовательным процессом (за исключением расходов на содержание зданий и оплату коммунальных услуг) (далее - учебные расходы), в соответствии с нормативами, установленными Правительством Кировской области.</w:t>
      </w: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2. Распределение субвенций производится при планировании соответствующих расходов областного бюджета на очередной финансовый год и плановый период для каждого муниципального района (муниципального округа, городского округа) (далее - муниципальное образование) области по формуле:</w:t>
      </w:r>
    </w:p>
    <w:p w:rsidR="00071051" w:rsidRPr="00786ED9" w:rsidRDefault="00071051" w:rsidP="00423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1051" w:rsidRPr="00786ED9" w:rsidRDefault="00093486" w:rsidP="00423D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7"/>
          <w:sz w:val="24"/>
          <w:szCs w:val="24"/>
        </w:rPr>
        <w:pict>
          <v:shape id="_x0000_i1025" style="width:241.5pt;height:39pt" coordsize="" o:spt="100" adj="0,,0" path="" filled="f" stroked="f">
            <v:stroke joinstyle="miter"/>
            <v:imagedata r:id="rId4" o:title="base_23792_161395_32789"/>
            <v:formulas/>
            <v:path o:connecttype="segments"/>
          </v:shape>
        </w:pict>
      </w: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где:</w:t>
      </w:r>
    </w:p>
    <w:p w:rsidR="00071051" w:rsidRPr="00786ED9" w:rsidRDefault="00093486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9"/>
          <w:sz w:val="24"/>
          <w:szCs w:val="24"/>
        </w:rPr>
        <w:pict>
          <v:shape id="_x0000_i1026" style="width:27.75pt;height:20.25pt" coordsize="" o:spt="100" adj="0,,0" path="" filled="f" stroked="f">
            <v:stroke joinstyle="miter"/>
            <v:imagedata r:id="rId5" o:title="base_23792_161395_32790"/>
            <v:formulas/>
            <v:path o:connecttype="segments"/>
          </v:shape>
        </w:pict>
      </w:r>
      <w:r w:rsidR="00071051" w:rsidRPr="00786ED9">
        <w:rPr>
          <w:rFonts w:ascii="Times New Roman" w:hAnsi="Times New Roman" w:cs="Times New Roman"/>
          <w:sz w:val="24"/>
          <w:szCs w:val="24"/>
        </w:rPr>
        <w:t xml:space="preserve"> - объем субвенций i-му муниципальному образованию;</w:t>
      </w: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c - количество режимов функционирования групп;</w:t>
      </w: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g - режим функционирования групп;</w:t>
      </w:r>
    </w:p>
    <w:p w:rsidR="00071051" w:rsidRPr="00786ED9" w:rsidRDefault="00093486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9"/>
          <w:sz w:val="24"/>
          <w:szCs w:val="24"/>
        </w:rPr>
        <w:pict>
          <v:shape id="_x0000_i1027" style="width:22.5pt;height:20.25pt" coordsize="" o:spt="100" adj="0,,0" path="" filled="f" stroked="f">
            <v:stroke joinstyle="miter"/>
            <v:imagedata r:id="rId6" o:title="base_23792_161395_32791"/>
            <v:formulas/>
            <v:path o:connecttype="segments"/>
          </v:shape>
        </w:pict>
      </w:r>
      <w:r w:rsidR="00071051" w:rsidRPr="00786ED9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образовательной деятельности муниципальных дошкольных образовательных организаций в части расходов на оплату труда по i-му муниципальному образованию;</w:t>
      </w: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6ED9">
        <w:rPr>
          <w:rFonts w:ascii="Times New Roman" w:hAnsi="Times New Roman" w:cs="Times New Roman"/>
          <w:sz w:val="24"/>
          <w:szCs w:val="24"/>
        </w:rPr>
        <w:t>P</w:t>
      </w:r>
      <w:r w:rsidRPr="00786ED9">
        <w:rPr>
          <w:rFonts w:ascii="Times New Roman" w:hAnsi="Times New Roman" w:cs="Times New Roman"/>
          <w:sz w:val="24"/>
          <w:szCs w:val="24"/>
          <w:vertAlign w:val="subscript"/>
        </w:rPr>
        <w:t>g</w:t>
      </w:r>
      <w:proofErr w:type="spellEnd"/>
      <w:r w:rsidRPr="00786ED9">
        <w:rPr>
          <w:rFonts w:ascii="Times New Roman" w:hAnsi="Times New Roman" w:cs="Times New Roman"/>
          <w:sz w:val="24"/>
          <w:szCs w:val="24"/>
        </w:rPr>
        <w:t xml:space="preserve"> - коэффициент, учитывающий g-й режим функционирования групп:</w:t>
      </w: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1,0 - для групп с режимом функционирования от 8 до 12 часов в день;</w:t>
      </w: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0,5 - для групп с режимом функционирования от 4 до 5 часов в день;</w:t>
      </w: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0,33 - для групп с режимом функционирования от 3 до 3,5 часов в день;</w:t>
      </w: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6ED9">
        <w:rPr>
          <w:rFonts w:ascii="Times New Roman" w:hAnsi="Times New Roman" w:cs="Times New Roman"/>
          <w:sz w:val="24"/>
          <w:szCs w:val="24"/>
        </w:rPr>
        <w:t>К</w:t>
      </w:r>
      <w:r w:rsidRPr="00786ED9">
        <w:rPr>
          <w:rFonts w:ascii="Times New Roman" w:hAnsi="Times New Roman" w:cs="Times New Roman"/>
          <w:sz w:val="24"/>
          <w:szCs w:val="24"/>
          <w:vertAlign w:val="subscript"/>
        </w:rPr>
        <w:t>gi</w:t>
      </w:r>
      <w:proofErr w:type="spellEnd"/>
      <w:r w:rsidRPr="00786ED9">
        <w:rPr>
          <w:rFonts w:ascii="Times New Roman" w:hAnsi="Times New Roman" w:cs="Times New Roman"/>
          <w:sz w:val="24"/>
          <w:szCs w:val="24"/>
        </w:rPr>
        <w:t xml:space="preserve"> - среднегодовое количество групп g-го режима функционирования в муниципальных дошкольных образовательных организациях i-го муниципального образования;</w:t>
      </w: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6ED9">
        <w:rPr>
          <w:rFonts w:ascii="Times New Roman" w:hAnsi="Times New Roman" w:cs="Times New Roman"/>
          <w:sz w:val="24"/>
          <w:szCs w:val="24"/>
        </w:rPr>
        <w:t>N</w:t>
      </w:r>
      <w:r w:rsidRPr="00786ED9">
        <w:rPr>
          <w:rFonts w:ascii="Times New Roman" w:hAnsi="Times New Roman" w:cs="Times New Roman"/>
          <w:sz w:val="24"/>
          <w:szCs w:val="24"/>
          <w:vertAlign w:val="superscript"/>
        </w:rPr>
        <w:t>ур</w:t>
      </w:r>
      <w:proofErr w:type="spellEnd"/>
      <w:r w:rsidRPr="00786ED9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образовательной деятельности муниципальных дошкольных образовательных организаций в части учебных расходов.</w:t>
      </w:r>
    </w:p>
    <w:p w:rsidR="00071051" w:rsidRPr="00786ED9" w:rsidRDefault="00071051" w:rsidP="00423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6ED9">
        <w:rPr>
          <w:rFonts w:ascii="Times New Roman" w:hAnsi="Times New Roman" w:cs="Times New Roman"/>
          <w:sz w:val="24"/>
          <w:szCs w:val="24"/>
        </w:rPr>
        <w:t>3. Орган исполнительной власти области, осуществляющий государственное управление в сфере образования, вправе в ходе исполнения областного бюджета в текущем финансовом году в установленном порядке вносить предложения об изменении объема субвенций для муниципальных образований в случае изменения среднегодового количества групп и (или) объективных условий, влияющих на нормативы финансового обеспечения образовательной деятельности муниципальных дошкольных образовательных организаций.</w:t>
      </w:r>
    </w:p>
    <w:p w:rsidR="00945EC5" w:rsidRPr="00786ED9" w:rsidRDefault="00945EC5">
      <w:pPr>
        <w:rPr>
          <w:rFonts w:ascii="Times New Roman" w:hAnsi="Times New Roman" w:cs="Times New Roman"/>
          <w:sz w:val="24"/>
          <w:szCs w:val="24"/>
        </w:rPr>
      </w:pPr>
    </w:p>
    <w:sectPr w:rsidR="00945EC5" w:rsidRPr="00786ED9" w:rsidSect="00423DF1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yw1G+JP4XpHmceHnLsP2AX2FhL1P69zEfnqe/RSw2DhwzJQ4W7g+4BeoDZeSTouPCqT1R1RCrZXl8wecDq2yA==" w:salt="KvRtJaZu+6Mf8UWTrjo/u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051"/>
    <w:rsid w:val="00071051"/>
    <w:rsid w:val="00093486"/>
    <w:rsid w:val="003C01AE"/>
    <w:rsid w:val="00423DF1"/>
    <w:rsid w:val="005020C7"/>
    <w:rsid w:val="00786ED9"/>
    <w:rsid w:val="008834E8"/>
    <w:rsid w:val="0094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23CB0D14-4C1D-40E1-A05B-8760BEF1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1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D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3D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405</Words>
  <Characters>2310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Турова Мария Викторовна</dc:creator>
  <cp:keywords/>
  <dc:description/>
  <cp:lastModifiedBy>Новосёлова Валерия Игоревна</cp:lastModifiedBy>
  <cp:revision>6</cp:revision>
  <cp:lastPrinted>2020-10-29T15:15:00Z</cp:lastPrinted>
  <dcterms:created xsi:type="dcterms:W3CDTF">2020-10-14T12:31:00Z</dcterms:created>
  <dcterms:modified xsi:type="dcterms:W3CDTF">2021-10-22T13:19:00Z</dcterms:modified>
</cp:coreProperties>
</file>